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608" w:rsidRDefault="00015608" w:rsidP="00015608">
      <w:pPr>
        <w:suppressLineNumbers/>
        <w:rPr>
          <w:sz w:val="28"/>
          <w:szCs w:val="28"/>
        </w:rPr>
      </w:pPr>
    </w:p>
    <w:p w:rsidR="00015608" w:rsidRPr="00015608" w:rsidRDefault="00015608" w:rsidP="00015608">
      <w:pPr>
        <w:suppressLineNumbers/>
        <w:jc w:val="center"/>
        <w:rPr>
          <w:sz w:val="24"/>
          <w:szCs w:val="24"/>
        </w:rPr>
      </w:pPr>
      <w:r w:rsidRPr="00467801">
        <w:rPr>
          <w:sz w:val="24"/>
          <w:szCs w:val="24"/>
        </w:rPr>
        <w:t xml:space="preserve">1  </w:t>
      </w:r>
      <w:r w:rsidRPr="00015608">
        <w:rPr>
          <w:sz w:val="24"/>
          <w:szCs w:val="24"/>
        </w:rPr>
        <w:t>БЭЖ орын басу с</w:t>
      </w:r>
      <w:r>
        <w:rPr>
          <w:sz w:val="24"/>
          <w:szCs w:val="24"/>
          <w:lang w:val="kk-KZ"/>
        </w:rPr>
        <w:t xml:space="preserve">ұлбасының параметрлерін анықтау </w:t>
      </w:r>
    </w:p>
    <w:p w:rsidR="00015608" w:rsidRPr="00467801" w:rsidRDefault="00015608" w:rsidP="00015608">
      <w:pPr>
        <w:suppressLineNumbers/>
        <w:jc w:val="center"/>
        <w:rPr>
          <w:sz w:val="24"/>
          <w:szCs w:val="24"/>
        </w:rPr>
      </w:pPr>
    </w:p>
    <w:p w:rsidR="00015608" w:rsidRPr="00467801" w:rsidRDefault="00015608" w:rsidP="00015608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Есеп. </w:t>
      </w:r>
      <w:r w:rsidRPr="00015608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</w:t>
      </w:r>
      <w:proofErr w:type="spellEnd"/>
      <w:r w:rsidRPr="00467801">
        <w:rPr>
          <w:sz w:val="24"/>
          <w:szCs w:val="24"/>
        </w:rPr>
        <w:t xml:space="preserve"> марки АС-120 </w:t>
      </w:r>
      <w:r>
        <w:rPr>
          <w:sz w:val="24"/>
          <w:szCs w:val="24"/>
          <w:lang w:val="kk-KZ"/>
        </w:rPr>
        <w:t xml:space="preserve">маркалы сымның тасымалдайтын желінің толық кедергісі </w:t>
      </w:r>
      <w:r w:rsidRPr="00467801">
        <w:rPr>
          <w:sz w:val="24"/>
          <w:szCs w:val="24"/>
        </w:rPr>
        <w:t xml:space="preserve"> 10 </w:t>
      </w:r>
      <w:proofErr w:type="spellStart"/>
      <w:r w:rsidRPr="00467801">
        <w:rPr>
          <w:sz w:val="24"/>
          <w:szCs w:val="24"/>
        </w:rPr>
        <w:t>Ом</w:t>
      </w:r>
      <w:proofErr w:type="spellEnd"/>
      <w:r w:rsidRPr="00467801">
        <w:rPr>
          <w:sz w:val="24"/>
          <w:szCs w:val="24"/>
        </w:rPr>
        <w:t>.</w:t>
      </w:r>
    </w:p>
    <w:p w:rsidR="00015608" w:rsidRDefault="00015608" w:rsidP="00015608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        </w:t>
      </w:r>
      <w:r>
        <w:rPr>
          <w:sz w:val="24"/>
          <w:szCs w:val="24"/>
          <w:lang w:val="kk-KZ"/>
        </w:rPr>
        <w:t>Желінің ұзындығын анықтау қажет, егерде сымдар арысындағы орташа геометриалық арақашықтық 3 м. Айнымалы ток жиілігі 50Гц.</w:t>
      </w:r>
    </w:p>
    <w:p w:rsidR="00015608" w:rsidRDefault="00015608" w:rsidP="00015608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Есептіі екі есептеу</w:t>
      </w:r>
      <w:r w:rsidRPr="00AB2195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жолы болады </w:t>
      </w:r>
      <w:r w:rsidRPr="00467801">
        <w:rPr>
          <w:sz w:val="24"/>
          <w:szCs w:val="24"/>
        </w:rPr>
        <w:t xml:space="preserve">        </w:t>
      </w:r>
    </w:p>
    <w:p w:rsidR="00015608" w:rsidRPr="00AB2195" w:rsidRDefault="00015608" w:rsidP="00015608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А) </w:t>
      </w:r>
      <w:r>
        <w:rPr>
          <w:sz w:val="24"/>
          <w:szCs w:val="24"/>
          <w:lang w:val="kk-KZ"/>
        </w:rPr>
        <w:t>техникалық шешім, анықтамалық мәлметтерді қолданып</w:t>
      </w:r>
      <w:r w:rsidRPr="00467801">
        <w:rPr>
          <w:sz w:val="24"/>
          <w:szCs w:val="24"/>
        </w:rPr>
        <w:t xml:space="preserve">             </w:t>
      </w:r>
    </w:p>
    <w:p w:rsidR="00015608" w:rsidRPr="00467801" w:rsidRDefault="00015608" w:rsidP="00015608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Б) </w:t>
      </w:r>
      <w:proofErr w:type="spellStart"/>
      <w:r w:rsidRPr="00467801">
        <w:rPr>
          <w:sz w:val="24"/>
          <w:szCs w:val="24"/>
        </w:rPr>
        <w:t>аналити</w:t>
      </w:r>
      <w:proofErr w:type="spellEnd"/>
      <w:r>
        <w:rPr>
          <w:sz w:val="24"/>
          <w:szCs w:val="24"/>
          <w:lang w:val="kk-KZ"/>
        </w:rPr>
        <w:t>калық шешім есептеу өрнектерін қолданып</w:t>
      </w:r>
      <w:r w:rsidRPr="00467801">
        <w:rPr>
          <w:sz w:val="24"/>
          <w:szCs w:val="24"/>
        </w:rPr>
        <w:t xml:space="preserve"> </w:t>
      </w:r>
    </w:p>
    <w:p w:rsidR="00015608" w:rsidRPr="00015608" w:rsidRDefault="00015608" w:rsidP="00015608">
      <w:pPr>
        <w:jc w:val="center"/>
        <w:rPr>
          <w:i/>
          <w:sz w:val="24"/>
          <w:szCs w:val="24"/>
        </w:rPr>
      </w:pPr>
      <w:r w:rsidRPr="00015608">
        <w:rPr>
          <w:i/>
          <w:sz w:val="24"/>
          <w:szCs w:val="24"/>
        </w:rPr>
        <w:t>Шешімі</w:t>
      </w:r>
    </w:p>
    <w:p w:rsidR="00015608" w:rsidRPr="00467801" w:rsidRDefault="00015608" w:rsidP="0001560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техникалық шешім</w:t>
      </w:r>
      <w:r w:rsidRPr="00467801">
        <w:rPr>
          <w:sz w:val="24"/>
          <w:szCs w:val="24"/>
        </w:rPr>
        <w:t xml:space="preserve">: </w:t>
      </w:r>
      <w:r>
        <w:rPr>
          <w:sz w:val="24"/>
          <w:szCs w:val="24"/>
          <w:lang w:val="kk-KZ"/>
        </w:rPr>
        <w:t>анықтамалық мәлметтерді қолданып</w:t>
      </w:r>
      <w:r w:rsidRPr="00467801">
        <w:rPr>
          <w:sz w:val="24"/>
          <w:szCs w:val="24"/>
        </w:rPr>
        <w:t xml:space="preserve">, находим для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 АС-120 </w:t>
      </w:r>
      <w:r>
        <w:rPr>
          <w:sz w:val="24"/>
          <w:szCs w:val="24"/>
          <w:lang w:val="kk-KZ"/>
        </w:rPr>
        <w:t xml:space="preserve">сымның есептеу диаметрі </w:t>
      </w:r>
      <w:r w:rsidRPr="00467801">
        <w:rPr>
          <w:sz w:val="24"/>
          <w:szCs w:val="24"/>
        </w:rPr>
        <w:t xml:space="preserve"> 1,52</w:t>
      </w:r>
      <w:r w:rsidRPr="00015608">
        <w:rPr>
          <w:sz w:val="24"/>
          <w:szCs w:val="24"/>
        </w:rPr>
        <w:t xml:space="preserve"> </w:t>
      </w:r>
      <w:r w:rsidRPr="00467801">
        <w:rPr>
          <w:sz w:val="24"/>
          <w:szCs w:val="24"/>
        </w:rPr>
        <w:t xml:space="preserve">см, </w:t>
      </w:r>
      <w:r>
        <w:rPr>
          <w:sz w:val="24"/>
          <w:szCs w:val="24"/>
          <w:lang w:val="kk-KZ"/>
        </w:rPr>
        <w:t>меншікті активті кедергісі</w:t>
      </w:r>
      <w:r w:rsidRPr="00467801">
        <w:rPr>
          <w:sz w:val="24"/>
          <w:szCs w:val="24"/>
        </w:rPr>
        <w:t xml:space="preserve"> 0,27</w:t>
      </w:r>
      <w:r w:rsidRPr="00015608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Ом</w:t>
      </w:r>
      <w:proofErr w:type="spellEnd"/>
      <w:r w:rsidRPr="00467801">
        <w:rPr>
          <w:sz w:val="24"/>
          <w:szCs w:val="24"/>
        </w:rPr>
        <w:t>/км.</w:t>
      </w:r>
    </w:p>
    <w:p w:rsidR="00015608" w:rsidRPr="00AB2195" w:rsidRDefault="00015608" w:rsidP="00015608">
      <w:pPr>
        <w:ind w:firstLine="708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Сымнығ диаметрі бойынша және берілген сымдар арысындағы орташа геометриалық арақашықтық бойынша  меншікті индуктивті кедергісі</w:t>
      </w:r>
      <w:r w:rsidRPr="00467801">
        <w:rPr>
          <w:sz w:val="24"/>
          <w:szCs w:val="24"/>
        </w:rPr>
        <w:t xml:space="preserve"> 0,39Ом/км. </w:t>
      </w:r>
      <w:r>
        <w:rPr>
          <w:sz w:val="24"/>
          <w:szCs w:val="24"/>
          <w:lang w:val="kk-KZ"/>
        </w:rPr>
        <w:t>Толық меншікті кедергі анықталады</w:t>
      </w:r>
      <w:r>
        <w:rPr>
          <w:sz w:val="24"/>
          <w:szCs w:val="24"/>
        </w:rPr>
        <w:t>:</w:t>
      </w:r>
    </w:p>
    <w:p w:rsidR="00015608" w:rsidRPr="00467801" w:rsidRDefault="00015608" w:rsidP="00015608">
      <w:pPr>
        <w:ind w:firstLine="708"/>
        <w:jc w:val="both"/>
        <w:rPr>
          <w:sz w:val="24"/>
          <w:szCs w:val="24"/>
          <w:lang w:val="ru-RU"/>
        </w:rPr>
      </w:pPr>
    </w:p>
    <w:p w:rsidR="00015608" w:rsidRDefault="00015608" w:rsidP="00015608">
      <w:pPr>
        <w:jc w:val="center"/>
        <w:rPr>
          <w:sz w:val="24"/>
          <w:szCs w:val="24"/>
          <w:lang w:val="ru-RU"/>
        </w:rPr>
      </w:pPr>
      <w:r w:rsidRPr="00467801">
        <w:rPr>
          <w:sz w:val="24"/>
          <w:szCs w:val="24"/>
        </w:rPr>
        <w:t xml:space="preserve">                       </w:t>
      </w:r>
      <w:r>
        <w:rPr>
          <w:sz w:val="24"/>
          <w:szCs w:val="24"/>
          <w:lang w:val="ru-RU"/>
        </w:rPr>
        <w:t xml:space="preserve">                  </w:t>
      </w:r>
      <w:r w:rsidRPr="00467801">
        <w:rPr>
          <w:sz w:val="24"/>
          <w:szCs w:val="24"/>
        </w:rPr>
        <w:t xml:space="preserve">  </w:t>
      </w:r>
      <w:r w:rsidRPr="00467801">
        <w:rPr>
          <w:position w:val="-14"/>
          <w:sz w:val="24"/>
          <w:szCs w:val="24"/>
        </w:rPr>
        <w:object w:dxaOrig="46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25pt;height:24pt" o:ole="">
            <v:imagedata r:id="rId4" o:title=""/>
          </v:shape>
          <o:OLEObject Type="Embed" ProgID="Equation.3" ShapeID="_x0000_i1025" DrawAspect="Content" ObjectID="_1666423097" r:id="rId5"/>
        </w:object>
      </w:r>
      <w:r w:rsidRPr="00467801">
        <w:rPr>
          <w:sz w:val="24"/>
          <w:szCs w:val="24"/>
        </w:rPr>
        <w:t xml:space="preserve">                       </w:t>
      </w:r>
      <w:r>
        <w:rPr>
          <w:sz w:val="24"/>
          <w:szCs w:val="24"/>
          <w:lang w:val="ru-RU"/>
        </w:rPr>
        <w:t xml:space="preserve">             </w:t>
      </w:r>
      <w:r w:rsidRPr="00467801">
        <w:rPr>
          <w:sz w:val="24"/>
          <w:szCs w:val="24"/>
        </w:rPr>
        <w:t>(1.1)</w:t>
      </w:r>
    </w:p>
    <w:p w:rsidR="00015608" w:rsidRPr="00467801" w:rsidRDefault="00015608" w:rsidP="00015608">
      <w:pPr>
        <w:jc w:val="center"/>
        <w:rPr>
          <w:sz w:val="24"/>
          <w:szCs w:val="24"/>
          <w:lang w:val="ru-RU"/>
        </w:rPr>
      </w:pPr>
    </w:p>
    <w:p w:rsidR="00015608" w:rsidRPr="00467801" w:rsidRDefault="00015608" w:rsidP="00015608">
      <w:pPr>
        <w:rPr>
          <w:sz w:val="24"/>
          <w:szCs w:val="24"/>
        </w:rPr>
      </w:pPr>
      <w:r>
        <w:rPr>
          <w:sz w:val="24"/>
          <w:szCs w:val="24"/>
          <w:lang w:val="kk-KZ"/>
        </w:rPr>
        <w:t>Желінің ұзындығы анықталады</w:t>
      </w:r>
      <w:r w:rsidRPr="00467801">
        <w:rPr>
          <w:sz w:val="24"/>
          <w:szCs w:val="24"/>
        </w:rPr>
        <w:t>:</w:t>
      </w:r>
    </w:p>
    <w:p w:rsidR="00015608" w:rsidRPr="00467801" w:rsidRDefault="00015608" w:rsidP="00015608">
      <w:pPr>
        <w:jc w:val="center"/>
        <w:rPr>
          <w:sz w:val="24"/>
          <w:szCs w:val="24"/>
        </w:rPr>
      </w:pP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noProof/>
          <w:sz w:val="24"/>
          <w:szCs w:val="24"/>
        </w:rPr>
        <w:object w:dxaOrig="1440" w:dyaOrig="1440">
          <v:shape id="_x0000_s1028" type="#_x0000_t75" style="position:absolute;margin-left:173pt;margin-top:-.25pt;width:122pt;height:34pt;z-index:251661312">
            <v:imagedata r:id="rId6" o:title=""/>
            <w10:wrap type="square" side="right"/>
          </v:shape>
          <o:OLEObject Type="Embed" ProgID="Equation.3" ShapeID="_x0000_s1028" DrawAspect="Content" ObjectID="_1666423105" r:id="rId7"/>
        </w:object>
      </w:r>
      <w:r w:rsidRPr="00467801">
        <w:rPr>
          <w:sz w:val="24"/>
          <w:szCs w:val="24"/>
        </w:rPr>
        <w:t xml:space="preserve">                                </w:t>
      </w:r>
      <w:r>
        <w:rPr>
          <w:sz w:val="24"/>
          <w:szCs w:val="24"/>
          <w:lang w:val="ru-RU"/>
        </w:rPr>
        <w:t xml:space="preserve">                       </w:t>
      </w:r>
      <w:r w:rsidRPr="00467801">
        <w:rPr>
          <w:sz w:val="24"/>
          <w:szCs w:val="24"/>
        </w:rPr>
        <w:t xml:space="preserve"> (1.2)</w:t>
      </w:r>
      <w:r w:rsidRPr="00467801">
        <w:rPr>
          <w:sz w:val="24"/>
          <w:szCs w:val="24"/>
        </w:rPr>
        <w:br w:type="textWrapping" w:clear="all"/>
      </w:r>
    </w:p>
    <w:p w:rsidR="00015608" w:rsidRPr="00467801" w:rsidRDefault="00015608" w:rsidP="00015608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аналити</w:t>
      </w:r>
      <w:proofErr w:type="spellEnd"/>
      <w:r>
        <w:rPr>
          <w:sz w:val="24"/>
          <w:szCs w:val="24"/>
          <w:lang w:val="kk-KZ"/>
        </w:rPr>
        <w:t>калық шешім</w:t>
      </w:r>
      <w:r w:rsidRPr="00467801">
        <w:rPr>
          <w:sz w:val="24"/>
          <w:szCs w:val="24"/>
        </w:rPr>
        <w:t xml:space="preserve">: </w:t>
      </w:r>
      <w:r>
        <w:rPr>
          <w:sz w:val="24"/>
          <w:szCs w:val="24"/>
          <w:lang w:val="kk-KZ"/>
        </w:rPr>
        <w:t>сымның меншікті активті кедергісін анықтаймыз</w:t>
      </w:r>
      <w:r w:rsidRPr="00467801">
        <w:rPr>
          <w:sz w:val="24"/>
          <w:szCs w:val="24"/>
        </w:rPr>
        <w:t xml:space="preserve">:                                                                    </w:t>
      </w:r>
    </w:p>
    <w:p w:rsidR="00015608" w:rsidRPr="002B4D29" w:rsidRDefault="00015608" w:rsidP="00015608">
      <w:pPr>
        <w:rPr>
          <w:sz w:val="24"/>
          <w:szCs w:val="24"/>
        </w:rPr>
      </w:pPr>
      <w:r w:rsidRPr="00467801">
        <w:rPr>
          <w:noProof/>
          <w:sz w:val="24"/>
          <w:szCs w:val="24"/>
        </w:rPr>
        <w:object w:dxaOrig="1440" w:dyaOrig="1440">
          <v:shape id="_x0000_s1026" type="#_x0000_t75" style="position:absolute;margin-left:229pt;margin-top:-.45pt;width:9pt;height:17pt;z-index:251659264">
            <v:imagedata r:id="rId8" o:title=""/>
            <w10:wrap type="square" side="left"/>
          </v:shape>
          <o:OLEObject Type="Embed" ProgID="Equation.3" ShapeID="_x0000_s1026" DrawAspect="Content" ObjectID="_1666423106" r:id="rId9"/>
        </w:object>
      </w:r>
      <w:r w:rsidRPr="00467801">
        <w:rPr>
          <w:sz w:val="24"/>
          <w:szCs w:val="24"/>
        </w:rPr>
        <w:t xml:space="preserve">                                     </w:t>
      </w:r>
      <w:r w:rsidRPr="00467801">
        <w:rPr>
          <w:noProof/>
          <w:sz w:val="24"/>
          <w:szCs w:val="24"/>
        </w:rPr>
        <w:object w:dxaOrig="1440" w:dyaOrig="1440">
          <v:shape id="_x0000_s1027" type="#_x0000_t75" style="position:absolute;margin-left:0;margin-top:15.9pt;width:142pt;height:31pt;z-index:251660288;mso-position-horizontal:center;mso-position-horizontal-relative:text;mso-position-vertical-relative:text" wrapcoords="7086 2107 4457 3161 114 8429 114 13171 2514 18966 3429 19493 9829 19493 13257 18966 21371 13171 21486 8956 17600 6322 10400 2107 7086 2107">
            <v:imagedata r:id="rId10" o:title=""/>
            <w10:wrap type="tight"/>
          </v:shape>
          <o:OLEObject Type="Embed" ProgID="Equation.3" ShapeID="_x0000_s1027" DrawAspect="Content" ObjectID="_1666423107" r:id="rId11"/>
        </w:object>
      </w:r>
    </w:p>
    <w:p w:rsidR="00015608" w:rsidRPr="002B4D29" w:rsidRDefault="00015608" w:rsidP="00015608">
      <w:pPr>
        <w:rPr>
          <w:sz w:val="24"/>
          <w:szCs w:val="24"/>
        </w:rPr>
      </w:pPr>
    </w:p>
    <w:p w:rsidR="00015608" w:rsidRPr="002B4D29" w:rsidRDefault="00015608" w:rsidP="00015608">
      <w:pPr>
        <w:rPr>
          <w:sz w:val="24"/>
          <w:szCs w:val="24"/>
        </w:rPr>
      </w:pPr>
    </w:p>
    <w:p w:rsidR="00015608" w:rsidRPr="002B4D29" w:rsidRDefault="00015608" w:rsidP="00015608">
      <w:pPr>
        <w:rPr>
          <w:sz w:val="24"/>
          <w:szCs w:val="24"/>
        </w:rPr>
      </w:pPr>
    </w:p>
    <w:p w:rsidR="00015608" w:rsidRPr="00467801" w:rsidRDefault="00015608" w:rsidP="00015608">
      <w:pPr>
        <w:rPr>
          <w:sz w:val="24"/>
          <w:szCs w:val="24"/>
        </w:rPr>
      </w:pPr>
      <w:r w:rsidRPr="002B4D29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Pr="00467801">
        <w:rPr>
          <w:sz w:val="24"/>
          <w:szCs w:val="24"/>
        </w:rPr>
        <w:t xml:space="preserve"> (1.3)</w:t>
      </w:r>
    </w:p>
    <w:p w:rsidR="00015608" w:rsidRPr="00467801" w:rsidRDefault="00015608" w:rsidP="00015608">
      <w:pPr>
        <w:rPr>
          <w:sz w:val="24"/>
          <w:szCs w:val="24"/>
        </w:rPr>
      </w:pPr>
      <w:r>
        <w:rPr>
          <w:sz w:val="24"/>
          <w:szCs w:val="24"/>
          <w:lang w:val="kk-KZ"/>
        </w:rPr>
        <w:t>Мұнда</w:t>
      </w:r>
      <w:r w:rsidRPr="00467801">
        <w:rPr>
          <w:sz w:val="24"/>
          <w:szCs w:val="24"/>
        </w:rPr>
        <w:t xml:space="preserve">   </w:t>
      </w:r>
      <w:r w:rsidRPr="00467801">
        <w:rPr>
          <w:position w:val="-10"/>
          <w:sz w:val="24"/>
          <w:szCs w:val="24"/>
        </w:rPr>
        <w:object w:dxaOrig="240" w:dyaOrig="260">
          <v:shape id="_x0000_i1026" type="#_x0000_t75" style="width:12pt;height:12.75pt" o:ole="">
            <v:imagedata r:id="rId12" o:title=""/>
          </v:shape>
          <o:OLEObject Type="Embed" ProgID="Equation.3" ShapeID="_x0000_i1026" DrawAspect="Content" ObjectID="_1666423098" r:id="rId13"/>
        </w:object>
      </w:r>
      <w:r w:rsidRPr="00467801"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 xml:space="preserve"> алюминий сымдар үшін есептік меншікті кедергісі</w:t>
      </w:r>
      <w:r w:rsidRPr="00467801">
        <w:rPr>
          <w:sz w:val="24"/>
          <w:szCs w:val="24"/>
        </w:rPr>
        <w:t xml:space="preserve"> </w:t>
      </w: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position w:val="-10"/>
          <w:sz w:val="24"/>
          <w:szCs w:val="24"/>
        </w:rPr>
        <w:object w:dxaOrig="2180" w:dyaOrig="360">
          <v:shape id="_x0000_i1027" type="#_x0000_t75" style="width:108.75pt;height:18pt" o:ole="">
            <v:imagedata r:id="rId14" o:title=""/>
          </v:shape>
          <o:OLEObject Type="Embed" ProgID="Equation.3" ShapeID="_x0000_i1027" DrawAspect="Content" ObjectID="_1666423099" r:id="rId15"/>
        </w:object>
      </w: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  </w:t>
      </w:r>
      <w:r w:rsidRPr="00467801">
        <w:rPr>
          <w:sz w:val="24"/>
          <w:szCs w:val="24"/>
          <w:lang w:val="en-US"/>
        </w:rPr>
        <w:t>F</w:t>
      </w:r>
      <w:r w:rsidRPr="00467801"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  <w:lang w:val="kk-KZ"/>
        </w:rPr>
        <w:t>сымның</w:t>
      </w:r>
      <w:proofErr w:type="gramEnd"/>
      <w:r>
        <w:rPr>
          <w:sz w:val="24"/>
          <w:szCs w:val="24"/>
          <w:lang w:val="kk-KZ"/>
        </w:rPr>
        <w:t xml:space="preserve"> стандартты қимасы</w:t>
      </w:r>
      <w:r w:rsidRPr="00467801">
        <w:rPr>
          <w:sz w:val="24"/>
          <w:szCs w:val="24"/>
        </w:rPr>
        <w:t xml:space="preserve">, </w:t>
      </w:r>
      <w:r w:rsidRPr="00467801">
        <w:rPr>
          <w:position w:val="-6"/>
          <w:sz w:val="24"/>
          <w:szCs w:val="24"/>
        </w:rPr>
        <w:object w:dxaOrig="480" w:dyaOrig="320">
          <v:shape id="_x0000_i1028" type="#_x0000_t75" style="width:24pt;height:15.75pt" o:ole="">
            <v:imagedata r:id="rId16" o:title=""/>
          </v:shape>
          <o:OLEObject Type="Embed" ProgID="Equation.3" ShapeID="_x0000_i1028" DrawAspect="Content" ObjectID="_1666423100" r:id="rId17"/>
        </w:object>
      </w:r>
    </w:p>
    <w:p w:rsidR="00015608" w:rsidRPr="002B4D29" w:rsidRDefault="00015608" w:rsidP="00015608">
      <w:pPr>
        <w:rPr>
          <w:sz w:val="24"/>
          <w:szCs w:val="24"/>
        </w:rPr>
      </w:pPr>
    </w:p>
    <w:p w:rsidR="00015608" w:rsidRPr="00467801" w:rsidRDefault="00015608" w:rsidP="00015608">
      <w:pPr>
        <w:rPr>
          <w:sz w:val="24"/>
          <w:szCs w:val="24"/>
        </w:rPr>
      </w:pPr>
      <w:r>
        <w:rPr>
          <w:sz w:val="24"/>
          <w:szCs w:val="24"/>
          <w:lang w:val="kk-KZ"/>
        </w:rPr>
        <w:t>сымның меншікті индуктивті кедергісін анықтаймыз</w:t>
      </w:r>
      <w:r w:rsidRPr="00467801">
        <w:rPr>
          <w:sz w:val="24"/>
          <w:szCs w:val="24"/>
        </w:rPr>
        <w:t>:</w:t>
      </w: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</w:t>
      </w: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         </w:t>
      </w:r>
      <w:r w:rsidRPr="00467801">
        <w:rPr>
          <w:position w:val="-34"/>
          <w:sz w:val="24"/>
          <w:szCs w:val="24"/>
        </w:rPr>
        <w:object w:dxaOrig="2640" w:dyaOrig="760">
          <v:shape id="_x0000_i1029" type="#_x0000_t75" style="width:132pt;height:38.25pt" o:ole="">
            <v:imagedata r:id="rId18" o:title=""/>
          </v:shape>
          <o:OLEObject Type="Embed" ProgID="Equation.3" ShapeID="_x0000_i1029" DrawAspect="Content" ObjectID="_1666423101" r:id="rId19"/>
        </w:object>
      </w:r>
      <w:r w:rsidRPr="00467801">
        <w:rPr>
          <w:sz w:val="24"/>
          <w:szCs w:val="24"/>
        </w:rPr>
        <w:t>=0,144</w:t>
      </w:r>
      <w:r w:rsidRPr="00467801">
        <w:rPr>
          <w:position w:val="-24"/>
          <w:sz w:val="24"/>
          <w:szCs w:val="24"/>
        </w:rPr>
        <w:object w:dxaOrig="3100" w:dyaOrig="620">
          <v:shape id="_x0000_i1030" type="#_x0000_t75" style="width:155.25pt;height:30.75pt" o:ole="">
            <v:imagedata r:id="rId20" o:title=""/>
          </v:shape>
          <o:OLEObject Type="Embed" ProgID="Equation.3" ShapeID="_x0000_i1030" DrawAspect="Content" ObjectID="_1666423102" r:id="rId21"/>
        </w:object>
      </w:r>
      <w:r w:rsidRPr="00467801">
        <w:rPr>
          <w:sz w:val="24"/>
          <w:szCs w:val="24"/>
        </w:rPr>
        <w:t xml:space="preserve">       </w:t>
      </w:r>
      <w:r w:rsidRPr="00015608">
        <w:rPr>
          <w:sz w:val="24"/>
          <w:szCs w:val="24"/>
        </w:rPr>
        <w:t xml:space="preserve">                     </w:t>
      </w:r>
      <w:r w:rsidRPr="00467801">
        <w:rPr>
          <w:sz w:val="24"/>
          <w:szCs w:val="24"/>
        </w:rPr>
        <w:t xml:space="preserve">     (1.4)      </w:t>
      </w:r>
    </w:p>
    <w:p w:rsidR="00015608" w:rsidRPr="00467801" w:rsidRDefault="00015608" w:rsidP="00015608">
      <w:pPr>
        <w:rPr>
          <w:sz w:val="24"/>
          <w:szCs w:val="24"/>
        </w:rPr>
      </w:pPr>
      <w:r>
        <w:rPr>
          <w:sz w:val="24"/>
          <w:szCs w:val="24"/>
          <w:lang w:val="kk-KZ"/>
        </w:rPr>
        <w:t>мұнда</w:t>
      </w:r>
      <w:r w:rsidRPr="00467801">
        <w:rPr>
          <w:sz w:val="24"/>
          <w:szCs w:val="24"/>
        </w:rPr>
        <w:t xml:space="preserve"> </w:t>
      </w:r>
      <w:r w:rsidRPr="00467801">
        <w:rPr>
          <w:position w:val="-14"/>
          <w:sz w:val="24"/>
          <w:szCs w:val="24"/>
        </w:rPr>
        <w:object w:dxaOrig="620" w:dyaOrig="380">
          <v:shape id="_x0000_i1031" type="#_x0000_t75" style="width:30.75pt;height:18.75pt" o:ole="">
            <v:imagedata r:id="rId22" o:title=""/>
          </v:shape>
          <o:OLEObject Type="Embed" ProgID="Equation.3" ShapeID="_x0000_i1031" DrawAspect="Content" ObjectID="_1666423103" r:id="rId23"/>
        </w:object>
      </w:r>
      <w:r w:rsidRPr="00467801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сымдар арысындағы орташа геометриалық арақашықтық</w:t>
      </w:r>
      <w:r w:rsidRPr="00467801">
        <w:rPr>
          <w:sz w:val="24"/>
          <w:szCs w:val="24"/>
        </w:rPr>
        <w:t>, м</w:t>
      </w:r>
    </w:p>
    <w:p w:rsidR="00015608" w:rsidRPr="00467801" w:rsidRDefault="00015608" w:rsidP="00015608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</w:t>
      </w:r>
      <w:r w:rsidRPr="00467801">
        <w:rPr>
          <w:position w:val="-14"/>
          <w:sz w:val="24"/>
          <w:szCs w:val="24"/>
        </w:rPr>
        <w:object w:dxaOrig="300" w:dyaOrig="380">
          <v:shape id="_x0000_i1032" type="#_x0000_t75" style="width:15pt;height:18.75pt" o:ole="">
            <v:imagedata r:id="rId24" o:title=""/>
          </v:shape>
          <o:OLEObject Type="Embed" ProgID="Equation.3" ShapeID="_x0000_i1032" DrawAspect="Content" ObjectID="_1666423104" r:id="rId25"/>
        </w:object>
      </w:r>
      <w:r w:rsidRPr="00467801">
        <w:rPr>
          <w:sz w:val="24"/>
          <w:szCs w:val="24"/>
        </w:rPr>
        <w:t xml:space="preserve"> </w:t>
      </w:r>
      <w:r w:rsidRPr="00DA5252">
        <w:rPr>
          <w:sz w:val="24"/>
          <w:szCs w:val="24"/>
          <w:lang w:val="ru-RU"/>
        </w:rPr>
        <w:t xml:space="preserve">- </w:t>
      </w:r>
      <w:r w:rsidRPr="00467801">
        <w:rPr>
          <w:sz w:val="24"/>
          <w:szCs w:val="24"/>
        </w:rPr>
        <w:t xml:space="preserve">  </w:t>
      </w:r>
      <w:r>
        <w:rPr>
          <w:sz w:val="24"/>
          <w:szCs w:val="24"/>
          <w:lang w:val="kk-KZ"/>
        </w:rPr>
        <w:t>сымның радиусы</w:t>
      </w:r>
      <w:r w:rsidRPr="00467801">
        <w:rPr>
          <w:sz w:val="24"/>
          <w:szCs w:val="24"/>
        </w:rPr>
        <w:t>, мм.</w:t>
      </w:r>
    </w:p>
    <w:p w:rsidR="00AD6735" w:rsidRDefault="00AD6735">
      <w:bookmarkStart w:id="0" w:name="_GoBack"/>
      <w:bookmarkEnd w:id="0"/>
    </w:p>
    <w:sectPr w:rsidR="00AD6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608"/>
    <w:rsid w:val="00015608"/>
    <w:rsid w:val="00AD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969AFC0A-71E1-41CB-BDC8-807E0078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6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2020-11-09T04:31:00Z</dcterms:created>
  <dcterms:modified xsi:type="dcterms:W3CDTF">2020-11-09T04:32:00Z</dcterms:modified>
</cp:coreProperties>
</file>